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2B6421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B6421">
        <w:rPr>
          <w:b/>
          <w:sz w:val="32"/>
          <w:lang w:val="en-US"/>
        </w:rPr>
        <w:t>xol</w:t>
      </w:r>
      <w:proofErr w:type="spellEnd"/>
      <w:r w:rsidR="002B6421">
        <w:rPr>
          <w:b/>
          <w:sz w:val="32"/>
          <w:lang w:val="en-US"/>
        </w:rPr>
        <w:t xml:space="preserve"> S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5"/>
        <w:gridCol w:w="1148"/>
        <w:gridCol w:w="1020"/>
        <w:gridCol w:w="4377"/>
        <w:gridCol w:w="3984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2B6421" w:rsidRDefault="002B6421" w:rsidP="002B6421">
            <w:r w:rsidRPr="003D6359">
              <w:t>Смесь органических и неорганических кислот с маскирующими свойствами.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D95BCD" w:rsidRDefault="00D95BCD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98102D" w:rsidRDefault="00D95BCD" w:rsidP="00D95BCD">
            <w:pPr>
              <w:rPr>
                <w:lang w:val="en-US"/>
              </w:rPr>
            </w:pPr>
            <w:r>
              <w:t>Прим.</w:t>
            </w:r>
            <w:r w:rsidR="002B6421">
              <w:t>2</w:t>
            </w:r>
            <w:r w:rsidR="0098102D">
              <w:rPr>
                <w:lang w:val="en-US"/>
              </w:rPr>
              <w:t>,0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98102D" w:rsidRDefault="002B6421" w:rsidP="002B6421">
            <w:r>
              <w:t xml:space="preserve">1-2,5% в начале </w:t>
            </w:r>
            <w:proofErr w:type="spellStart"/>
            <w:r>
              <w:t>пикеля</w:t>
            </w:r>
            <w:proofErr w:type="spellEnd"/>
            <w:r>
              <w:t xml:space="preserve"> или в процессе дубления. </w:t>
            </w:r>
          </w:p>
          <w:p w:rsidR="002B6421" w:rsidRDefault="002B6421" w:rsidP="002B6421">
            <w:bookmarkStart w:id="0" w:name="_GoBack"/>
            <w:bookmarkEnd w:id="0"/>
            <w:r>
              <w:t>1,5-2,5 г/л для «дабл-фейс»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2B6421" w:rsidRDefault="002B6421" w:rsidP="00D95BCD">
            <w:r>
              <w:t xml:space="preserve">Улучшает </w:t>
            </w:r>
            <w:proofErr w:type="spellStart"/>
            <w:r>
              <w:t>связываемость</w:t>
            </w:r>
            <w:proofErr w:type="spellEnd"/>
            <w:r>
              <w:t xml:space="preserve"> солей металлов (особенно хрома). При использовании в конце дубления, уменьшает содержание хрома в отработанной ванне.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D4D48"/>
    <w:rsid w:val="00262683"/>
    <w:rsid w:val="002B6421"/>
    <w:rsid w:val="00631D4A"/>
    <w:rsid w:val="00903D6E"/>
    <w:rsid w:val="0091703B"/>
    <w:rsid w:val="009303C0"/>
    <w:rsid w:val="0098102D"/>
    <w:rsid w:val="00B36C24"/>
    <w:rsid w:val="00B74580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FFA1DDF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2019-05-04T10:52:00Z</dcterms:created>
  <dcterms:modified xsi:type="dcterms:W3CDTF">2019-05-04T11:22:00Z</dcterms:modified>
</cp:coreProperties>
</file>