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F6FE1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E173C6">
        <w:rPr>
          <w:b/>
          <w:sz w:val="32"/>
          <w:lang w:val="en-US"/>
        </w:rPr>
        <w:t>xol</w:t>
      </w:r>
      <w:proofErr w:type="spellEnd"/>
      <w:r w:rsidR="00E173C6">
        <w:rPr>
          <w:b/>
          <w:sz w:val="32"/>
          <w:lang w:val="en-US"/>
        </w:rPr>
        <w:t xml:space="preserve"> H58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9"/>
        <w:gridCol w:w="3982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F6FE1" w:rsidRPr="00631D4A" w:rsidTr="006F6FE1">
        <w:trPr>
          <w:trHeight w:val="138"/>
        </w:trPr>
        <w:tc>
          <w:tcPr>
            <w:tcW w:w="3165" w:type="dxa"/>
          </w:tcPr>
          <w:p w:rsidR="00E173C6" w:rsidRDefault="00E173C6" w:rsidP="00E173C6">
            <w:r>
              <w:t xml:space="preserve">Жирный амин. 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E173C6">
              <w:t>9</w:t>
            </w:r>
            <w:r w:rsidR="00F758FC">
              <w:t>,</w:t>
            </w:r>
            <w:r w:rsidR="00E173C6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FA1CAD" w:rsidRDefault="00FA1CAD" w:rsidP="00631D4A">
            <w:pPr>
              <w:jc w:val="center"/>
              <w:rPr>
                <w:sz w:val="32"/>
              </w:rPr>
            </w:pPr>
            <w:bookmarkStart w:id="0" w:name="_GoBack"/>
            <w:r w:rsidRPr="00FA1CAD">
              <w:t>Н</w:t>
            </w:r>
            <w:bookmarkEnd w:id="0"/>
          </w:p>
        </w:tc>
        <w:tc>
          <w:tcPr>
            <w:tcW w:w="4458" w:type="dxa"/>
          </w:tcPr>
          <w:p w:rsidR="00E173C6" w:rsidRDefault="00E173C6" w:rsidP="00E173C6">
            <w:r>
              <w:t xml:space="preserve">0,3-0,5% в предварительной ванне. 1г/л при крашении меха. </w:t>
            </w:r>
          </w:p>
          <w:p w:rsidR="00E173C6" w:rsidRDefault="00E173C6" w:rsidP="00E173C6">
            <w:r>
              <w:t>2 г/л при крашении пушнины.</w:t>
            </w:r>
          </w:p>
          <w:p w:rsidR="00262683" w:rsidRPr="00631D4A" w:rsidRDefault="00E173C6" w:rsidP="00E173C6">
            <w:r>
              <w:t>Используется как вспомогательное ср-во при выравнивании и распределении в крашении.</w:t>
            </w:r>
          </w:p>
        </w:tc>
        <w:tc>
          <w:tcPr>
            <w:tcW w:w="4058" w:type="dxa"/>
          </w:tcPr>
          <w:p w:rsidR="00E173C6" w:rsidRDefault="00E173C6" w:rsidP="00E173C6">
            <w:r>
              <w:t>Рекомендован для пастельных и светлых тонов.</w:t>
            </w:r>
          </w:p>
          <w:p w:rsidR="00D256A9" w:rsidRDefault="00D256A9" w:rsidP="00D256A9"/>
          <w:p w:rsidR="00262683" w:rsidRPr="00834E8A" w:rsidRDefault="00262683" w:rsidP="00D95BCD"/>
        </w:tc>
      </w:tr>
    </w:tbl>
    <w:p w:rsidR="00262683" w:rsidRDefault="00262683">
      <w:pPr>
        <w:rPr>
          <w:sz w:val="32"/>
        </w:rPr>
      </w:pPr>
    </w:p>
    <w:p w:rsidR="00631D4A" w:rsidRPr="00FA1CAD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E0548A"/>
    <w:rsid w:val="00E173C6"/>
    <w:rsid w:val="00F06679"/>
    <w:rsid w:val="00F66BB5"/>
    <w:rsid w:val="00F758FC"/>
    <w:rsid w:val="00FA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EB990C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2019-05-04T12:23:00Z</dcterms:created>
  <dcterms:modified xsi:type="dcterms:W3CDTF">2019-05-04T12:51:00Z</dcterms:modified>
</cp:coreProperties>
</file>