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8376F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C8376F">
        <w:rPr>
          <w:b/>
          <w:sz w:val="32"/>
          <w:lang w:val="en-US"/>
        </w:rPr>
        <w:t>ulpho</w:t>
      </w:r>
      <w:proofErr w:type="spellEnd"/>
      <w:r w:rsidR="00C8376F">
        <w:rPr>
          <w:b/>
          <w:sz w:val="32"/>
          <w:lang w:val="en-US"/>
        </w:rPr>
        <w:t xml:space="preserve"> HPB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7"/>
        <w:gridCol w:w="1148"/>
        <w:gridCol w:w="1020"/>
        <w:gridCol w:w="4378"/>
        <w:gridCol w:w="3982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DD6FCB" w:rsidRPr="00C8376F" w:rsidRDefault="00C8376F" w:rsidP="00DD6FCB">
            <w:r>
              <w:t>Натуральный сульфатированный жир.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262683" w:rsidRPr="00631D4A" w:rsidRDefault="00C8376F" w:rsidP="00B01897">
            <w:r>
              <w:t>3-8% в качестве главного продукта жирования в зависимости от артикула</w:t>
            </w:r>
            <w:r w:rsidR="00682FD6">
              <w:t>.</w:t>
            </w:r>
          </w:p>
        </w:tc>
        <w:tc>
          <w:tcPr>
            <w:tcW w:w="4058" w:type="dxa"/>
          </w:tcPr>
          <w:p w:rsidR="00262683" w:rsidRPr="00682FD6" w:rsidRDefault="00C8376F" w:rsidP="00D95BCD">
            <w:r>
              <w:t xml:space="preserve">Особенно подходит для </w:t>
            </w:r>
            <w:r w:rsidR="00682FD6">
              <w:t>артикулов растительного дубления.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  <w:bookmarkStart w:id="0" w:name="_GoBack"/>
      <w:bookmarkEnd w:id="0"/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8747E"/>
    <w:rsid w:val="004B5ECC"/>
    <w:rsid w:val="005B4791"/>
    <w:rsid w:val="00612937"/>
    <w:rsid w:val="00631D4A"/>
    <w:rsid w:val="00682FD6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A746E8"/>
    <w:rsid w:val="00AC0A32"/>
    <w:rsid w:val="00B01897"/>
    <w:rsid w:val="00B36C24"/>
    <w:rsid w:val="00B74580"/>
    <w:rsid w:val="00B84D58"/>
    <w:rsid w:val="00B96F32"/>
    <w:rsid w:val="00BE3B39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2019-05-04T13:20:00Z</dcterms:created>
  <dcterms:modified xsi:type="dcterms:W3CDTF">2019-05-04T13:20:00Z</dcterms:modified>
</cp:coreProperties>
</file>