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1D4A" w:rsidRPr="00F72342" w:rsidRDefault="00631D4A">
      <w:pPr>
        <w:rPr>
          <w:b/>
          <w:sz w:val="32"/>
          <w:lang w:val="en-US"/>
        </w:rPr>
      </w:pPr>
      <w:r w:rsidRPr="0091703B">
        <w:rPr>
          <w:b/>
          <w:sz w:val="32"/>
          <w:lang w:val="en-US"/>
        </w:rPr>
        <w:t>E</w:t>
      </w:r>
      <w:r w:rsidR="0091703B" w:rsidRPr="0091703B">
        <w:rPr>
          <w:b/>
          <w:sz w:val="32"/>
          <w:lang w:val="en-US"/>
        </w:rPr>
        <w:t>u</w:t>
      </w:r>
      <w:r w:rsidR="00D95BCD">
        <w:rPr>
          <w:b/>
          <w:sz w:val="32"/>
          <w:lang w:val="en-US"/>
        </w:rPr>
        <w:t>ro</w:t>
      </w:r>
      <w:r w:rsidR="003857E0">
        <w:rPr>
          <w:b/>
          <w:sz w:val="32"/>
          <w:lang w:val="en-US"/>
        </w:rPr>
        <w:t xml:space="preserve">sulphi </w:t>
      </w:r>
      <w:r w:rsidR="00F72342">
        <w:rPr>
          <w:b/>
          <w:sz w:val="32"/>
          <w:lang w:val="en-US"/>
        </w:rPr>
        <w:t>PHC</w:t>
      </w:r>
    </w:p>
    <w:p w:rsidR="00631D4A" w:rsidRPr="00631D4A" w:rsidRDefault="00631D4A">
      <w:pPr>
        <w:rPr>
          <w:b/>
          <w:sz w:val="40"/>
          <w:lang w:val="en-US"/>
        </w:rPr>
      </w:pPr>
    </w:p>
    <w:tbl>
      <w:tblPr>
        <w:tblStyle w:val="a3"/>
        <w:tblW w:w="14884" w:type="dxa"/>
        <w:tblInd w:w="137" w:type="dxa"/>
        <w:tblLook w:val="04A0" w:firstRow="1" w:lastRow="0" w:firstColumn="1" w:lastColumn="0" w:noHBand="0" w:noVBand="1"/>
      </w:tblPr>
      <w:tblGrid>
        <w:gridCol w:w="3139"/>
        <w:gridCol w:w="1217"/>
        <w:gridCol w:w="1148"/>
        <w:gridCol w:w="1020"/>
        <w:gridCol w:w="4376"/>
        <w:gridCol w:w="3984"/>
      </w:tblGrid>
      <w:tr w:rsidR="00E173C6" w:rsidRPr="00631D4A" w:rsidTr="00631D4A">
        <w:tc>
          <w:tcPr>
            <w:tcW w:w="3165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Характеристика</w:t>
            </w:r>
          </w:p>
        </w:tc>
        <w:tc>
          <w:tcPr>
            <w:tcW w:w="1217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Форма</w:t>
            </w:r>
          </w:p>
        </w:tc>
        <w:tc>
          <w:tcPr>
            <w:tcW w:w="966" w:type="dxa"/>
          </w:tcPr>
          <w:p w:rsidR="00262683" w:rsidRPr="00631D4A" w:rsidRDefault="00262683" w:rsidP="00631D4A">
            <w:pPr>
              <w:jc w:val="center"/>
              <w:rPr>
                <w:sz w:val="32"/>
                <w:lang w:val="en-US"/>
              </w:rPr>
            </w:pPr>
            <w:r w:rsidRPr="00631D4A">
              <w:rPr>
                <w:sz w:val="32"/>
                <w:lang w:val="en-US"/>
              </w:rPr>
              <w:t>pH</w:t>
            </w:r>
          </w:p>
        </w:tc>
        <w:tc>
          <w:tcPr>
            <w:tcW w:w="1020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Заряд</w:t>
            </w:r>
          </w:p>
        </w:tc>
        <w:tc>
          <w:tcPr>
            <w:tcW w:w="44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Применение</w:t>
            </w:r>
          </w:p>
        </w:tc>
        <w:tc>
          <w:tcPr>
            <w:tcW w:w="40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Свойства</w:t>
            </w:r>
          </w:p>
        </w:tc>
      </w:tr>
      <w:tr w:rsidR="003857E0" w:rsidRPr="00631D4A" w:rsidTr="003857E0">
        <w:trPr>
          <w:trHeight w:val="280"/>
        </w:trPr>
        <w:tc>
          <w:tcPr>
            <w:tcW w:w="3165" w:type="dxa"/>
          </w:tcPr>
          <w:p w:rsidR="00F72342" w:rsidRDefault="00F72342" w:rsidP="00F72342">
            <w:r>
              <w:t>Сульфитированный натуральный и рыбий жир.</w:t>
            </w:r>
          </w:p>
          <w:p w:rsidR="00262683" w:rsidRPr="008125B0" w:rsidRDefault="00262683" w:rsidP="00121F89"/>
        </w:tc>
        <w:tc>
          <w:tcPr>
            <w:tcW w:w="1217" w:type="dxa"/>
          </w:tcPr>
          <w:p w:rsidR="00631D4A" w:rsidRPr="00E173C6" w:rsidRDefault="00E173C6" w:rsidP="00B84D58">
            <w:r>
              <w:t>Жидкость</w:t>
            </w:r>
          </w:p>
          <w:p w:rsidR="00262683" w:rsidRPr="00631D4A" w:rsidRDefault="00262683" w:rsidP="00631D4A">
            <w:pPr>
              <w:jc w:val="center"/>
              <w:rPr>
                <w:sz w:val="32"/>
              </w:rPr>
            </w:pPr>
          </w:p>
        </w:tc>
        <w:tc>
          <w:tcPr>
            <w:tcW w:w="966" w:type="dxa"/>
          </w:tcPr>
          <w:p w:rsidR="00D95BCD" w:rsidRPr="003857E0" w:rsidRDefault="00054291" w:rsidP="00D95BCD">
            <w:pPr>
              <w:rPr>
                <w:lang w:val="en-US"/>
              </w:rPr>
            </w:pPr>
            <w:r>
              <w:t>Прим.</w:t>
            </w:r>
            <w:r w:rsidR="003857E0">
              <w:rPr>
                <w:lang w:val="en-US"/>
              </w:rPr>
              <w:t>7</w:t>
            </w:r>
            <w:r w:rsidR="00F758FC">
              <w:t>,</w:t>
            </w:r>
            <w:r w:rsidR="003857E0">
              <w:rPr>
                <w:lang w:val="en-US"/>
              </w:rPr>
              <w:t>0</w:t>
            </w:r>
          </w:p>
          <w:p w:rsidR="00262683" w:rsidRPr="00B74580" w:rsidRDefault="00262683" w:rsidP="00631D4A">
            <w:pPr>
              <w:jc w:val="center"/>
              <w:rPr>
                <w:sz w:val="32"/>
                <w:lang w:val="en-US"/>
              </w:rPr>
            </w:pPr>
          </w:p>
        </w:tc>
        <w:tc>
          <w:tcPr>
            <w:tcW w:w="1020" w:type="dxa"/>
          </w:tcPr>
          <w:p w:rsidR="00262683" w:rsidRPr="00155BF3" w:rsidRDefault="003857E0" w:rsidP="00631D4A">
            <w:pPr>
              <w:jc w:val="center"/>
              <w:rPr>
                <w:sz w:val="32"/>
              </w:rPr>
            </w:pPr>
            <w:r w:rsidRPr="003857E0">
              <w:t>А</w:t>
            </w:r>
          </w:p>
        </w:tc>
        <w:tc>
          <w:tcPr>
            <w:tcW w:w="4458" w:type="dxa"/>
          </w:tcPr>
          <w:p w:rsidR="00F72342" w:rsidRDefault="00F72342" w:rsidP="00F72342">
            <w:r>
              <w:t>2-10% при использовании в кач</w:t>
            </w:r>
            <w:r w:rsidR="006E190F">
              <w:t>ест</w:t>
            </w:r>
            <w:r>
              <w:t xml:space="preserve">ве основного жирующего материала. </w:t>
            </w:r>
          </w:p>
          <w:p w:rsidR="00F72342" w:rsidRDefault="00F72342" w:rsidP="00F72342">
            <w:r>
              <w:t>1-3 г/л для «дабл-фейс»</w:t>
            </w:r>
          </w:p>
          <w:p w:rsidR="00262683" w:rsidRPr="00631D4A" w:rsidRDefault="00262683" w:rsidP="00E173C6">
            <w:bookmarkStart w:id="0" w:name="_GoBack"/>
            <w:bookmarkEnd w:id="0"/>
          </w:p>
        </w:tc>
        <w:tc>
          <w:tcPr>
            <w:tcW w:w="4058" w:type="dxa"/>
          </w:tcPr>
          <w:p w:rsidR="00262683" w:rsidRPr="00834E8A" w:rsidRDefault="00F72342" w:rsidP="00D95BCD">
            <w:r>
              <w:t>Жирующий материал без запаха, разработанный для мягких артикулов (особенно мебельных). Хорошо проникает и может быть использован в дубильных ваннах.</w:t>
            </w:r>
          </w:p>
        </w:tc>
      </w:tr>
    </w:tbl>
    <w:p w:rsidR="00262683" w:rsidRDefault="00262683">
      <w:pPr>
        <w:rPr>
          <w:sz w:val="32"/>
        </w:rPr>
      </w:pPr>
    </w:p>
    <w:p w:rsidR="00631D4A" w:rsidRPr="00155BF3" w:rsidRDefault="00631D4A">
      <w:pPr>
        <w:rPr>
          <w:lang w:val="en-US"/>
        </w:rPr>
      </w:pPr>
      <w:r w:rsidRPr="0091703B">
        <w:t>А – Анионный продукт</w:t>
      </w:r>
    </w:p>
    <w:p w:rsidR="00631D4A" w:rsidRPr="0091703B" w:rsidRDefault="00631D4A">
      <w:r w:rsidRPr="0091703B">
        <w:t>К – Катионный продукт</w:t>
      </w:r>
    </w:p>
    <w:p w:rsidR="00631D4A" w:rsidRPr="0091703B" w:rsidRDefault="00631D4A">
      <w:r w:rsidRPr="0091703B">
        <w:t xml:space="preserve">Н </w:t>
      </w:r>
      <w:r w:rsidR="0091703B" w:rsidRPr="0091703B">
        <w:t>–</w:t>
      </w:r>
      <w:r w:rsidRPr="0091703B">
        <w:t xml:space="preserve"> Неио</w:t>
      </w:r>
      <w:r w:rsidR="0091703B" w:rsidRPr="0091703B">
        <w:t>ногенный продукт</w:t>
      </w:r>
    </w:p>
    <w:p w:rsidR="0091703B" w:rsidRPr="00F66BB5" w:rsidRDefault="0091703B">
      <w:pPr>
        <w:rPr>
          <w:sz w:val="32"/>
          <w:lang w:val="en-US"/>
        </w:rPr>
      </w:pPr>
    </w:p>
    <w:sectPr w:rsidR="0091703B" w:rsidRPr="00F66BB5" w:rsidSect="00631D4A">
      <w:pgSz w:w="16840" w:h="11900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altName w:val="Cambria"/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2683"/>
    <w:rsid w:val="000517CA"/>
    <w:rsid w:val="00054291"/>
    <w:rsid w:val="00121F89"/>
    <w:rsid w:val="00152483"/>
    <w:rsid w:val="0015356C"/>
    <w:rsid w:val="00155BF3"/>
    <w:rsid w:val="001D4D48"/>
    <w:rsid w:val="00211360"/>
    <w:rsid w:val="00262683"/>
    <w:rsid w:val="002B6421"/>
    <w:rsid w:val="002C1199"/>
    <w:rsid w:val="003857E0"/>
    <w:rsid w:val="003904FD"/>
    <w:rsid w:val="00400028"/>
    <w:rsid w:val="00422853"/>
    <w:rsid w:val="004237CE"/>
    <w:rsid w:val="0048747E"/>
    <w:rsid w:val="004B5ECC"/>
    <w:rsid w:val="005B4791"/>
    <w:rsid w:val="00612937"/>
    <w:rsid w:val="00631D4A"/>
    <w:rsid w:val="006E190F"/>
    <w:rsid w:val="006F6FE1"/>
    <w:rsid w:val="00742980"/>
    <w:rsid w:val="007667A0"/>
    <w:rsid w:val="008125B0"/>
    <w:rsid w:val="00834330"/>
    <w:rsid w:val="00834E8A"/>
    <w:rsid w:val="00877112"/>
    <w:rsid w:val="00903D6E"/>
    <w:rsid w:val="0091703B"/>
    <w:rsid w:val="00927E5E"/>
    <w:rsid w:val="009303C0"/>
    <w:rsid w:val="00953FF3"/>
    <w:rsid w:val="0098716C"/>
    <w:rsid w:val="00994E90"/>
    <w:rsid w:val="009C1620"/>
    <w:rsid w:val="00AC0A32"/>
    <w:rsid w:val="00B36C24"/>
    <w:rsid w:val="00B74580"/>
    <w:rsid w:val="00B84D58"/>
    <w:rsid w:val="00B96F32"/>
    <w:rsid w:val="00BE3B39"/>
    <w:rsid w:val="00C41C30"/>
    <w:rsid w:val="00C77C77"/>
    <w:rsid w:val="00CA3FE2"/>
    <w:rsid w:val="00CA5C3C"/>
    <w:rsid w:val="00D256A9"/>
    <w:rsid w:val="00D40141"/>
    <w:rsid w:val="00D95BCD"/>
    <w:rsid w:val="00E0548A"/>
    <w:rsid w:val="00E173C6"/>
    <w:rsid w:val="00F06679"/>
    <w:rsid w:val="00F66BB5"/>
    <w:rsid w:val="00F72342"/>
    <w:rsid w:val="00F75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04007C17"/>
  <w15:chartTrackingRefBased/>
  <w15:docId w15:val="{099BDD55-D67D-D14E-804A-1FC93B5B1D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626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3">
    <w:name w:val="Plain Table 3"/>
    <w:basedOn w:val="a1"/>
    <w:uiPriority w:val="43"/>
    <w:rsid w:val="0026268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-1">
    <w:name w:val="Grid Table 1 Light"/>
    <w:basedOn w:val="a1"/>
    <w:uiPriority w:val="46"/>
    <w:rsid w:val="0026268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2">
    <w:name w:val="Grid Table 2"/>
    <w:basedOn w:val="a1"/>
    <w:uiPriority w:val="47"/>
    <w:rsid w:val="0026268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3">
    <w:name w:val="Grid Table 1 Light Accent 3"/>
    <w:basedOn w:val="a1"/>
    <w:uiPriority w:val="46"/>
    <w:rsid w:val="00262683"/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4">
    <w:name w:val="Grid Table 4"/>
    <w:basedOn w:val="a1"/>
    <w:uiPriority w:val="49"/>
    <w:rsid w:val="0026268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41">
    <w:name w:val="Grid Table 4 Accent 1"/>
    <w:basedOn w:val="a1"/>
    <w:uiPriority w:val="49"/>
    <w:rsid w:val="00262683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-43">
    <w:name w:val="Grid Table 4 Accent 3"/>
    <w:basedOn w:val="a1"/>
    <w:uiPriority w:val="49"/>
    <w:rsid w:val="00262683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-5">
    <w:name w:val="Grid Table 5 Dark"/>
    <w:basedOn w:val="a1"/>
    <w:uiPriority w:val="50"/>
    <w:rsid w:val="0026268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-6">
    <w:name w:val="Grid Table 6 Colorful"/>
    <w:basedOn w:val="a1"/>
    <w:uiPriority w:val="51"/>
    <w:rsid w:val="0026268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72">
    <w:name w:val="Grid Table 7 Colorful Accent 2"/>
    <w:basedOn w:val="a1"/>
    <w:uiPriority w:val="52"/>
    <w:rsid w:val="00262683"/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-73">
    <w:name w:val="Grid Table 7 Colorful Accent 3"/>
    <w:basedOn w:val="a1"/>
    <w:uiPriority w:val="52"/>
    <w:rsid w:val="00262683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-74">
    <w:name w:val="Grid Table 7 Colorful Accent 4"/>
    <w:basedOn w:val="a1"/>
    <w:uiPriority w:val="52"/>
    <w:rsid w:val="00262683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-14">
    <w:name w:val="List Table 1 Light Accent 4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-15">
    <w:name w:val="List Table 1 Light Accent 5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-16">
    <w:name w:val="List Table 1 Light Accent 6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66</Words>
  <Characters>378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Microsoft Office</dc:creator>
  <cp:keywords/>
  <dc:description/>
  <cp:lastModifiedBy>Пользователь Microsoft Office</cp:lastModifiedBy>
  <cp:revision>3</cp:revision>
  <dcterms:created xsi:type="dcterms:W3CDTF">2019-05-04T12:53:00Z</dcterms:created>
  <dcterms:modified xsi:type="dcterms:W3CDTF">2019-05-29T11:40:00Z</dcterms:modified>
</cp:coreProperties>
</file>