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8376F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6C34B0">
        <w:rPr>
          <w:b/>
          <w:sz w:val="32"/>
          <w:lang w:val="en-US"/>
        </w:rPr>
        <w:t>intetic</w:t>
      </w:r>
      <w:proofErr w:type="spellEnd"/>
      <w:r w:rsidR="006C34B0">
        <w:rPr>
          <w:b/>
          <w:sz w:val="32"/>
          <w:lang w:val="en-US"/>
        </w:rPr>
        <w:t xml:space="preserve"> </w:t>
      </w:r>
      <w:r w:rsidR="00706D13">
        <w:rPr>
          <w:b/>
          <w:sz w:val="32"/>
          <w:lang w:val="en-US"/>
        </w:rPr>
        <w:t>H55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6"/>
        <w:gridCol w:w="3985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262683" w:rsidRPr="008125B0" w:rsidRDefault="00706D13" w:rsidP="00121F89">
            <w:r>
              <w:t xml:space="preserve">Синтетический </w:t>
            </w:r>
            <w:proofErr w:type="spellStart"/>
            <w:r>
              <w:t>фосфорированный</w:t>
            </w:r>
            <w:proofErr w:type="spellEnd"/>
            <w:r>
              <w:t xml:space="preserve"> эфир</w:t>
            </w:r>
          </w:p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  <w:bookmarkStart w:id="0" w:name="_GoBack"/>
            <w:bookmarkEnd w:id="0"/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706D13" w:rsidRDefault="00706D13" w:rsidP="006C34B0">
            <w:r>
              <w:t xml:space="preserve">1-3% для кож для верха обуви. </w:t>
            </w:r>
          </w:p>
          <w:p w:rsidR="00706D13" w:rsidRDefault="00706D13" w:rsidP="006C34B0">
            <w:r>
              <w:t xml:space="preserve">2-4% для велюра. </w:t>
            </w:r>
          </w:p>
          <w:p w:rsidR="00262683" w:rsidRPr="006C34B0" w:rsidRDefault="00706D13" w:rsidP="006C34B0">
            <w:r>
              <w:t xml:space="preserve">4-6% для одежной кожи. 1-2 г/л в </w:t>
            </w:r>
            <w:proofErr w:type="spellStart"/>
            <w:r>
              <w:t>пикеле</w:t>
            </w:r>
            <w:proofErr w:type="spellEnd"/>
            <w:r>
              <w:t xml:space="preserve"> для «дабл-фейс»</w:t>
            </w:r>
          </w:p>
        </w:tc>
        <w:tc>
          <w:tcPr>
            <w:tcW w:w="4058" w:type="dxa"/>
          </w:tcPr>
          <w:p w:rsidR="00262683" w:rsidRPr="00682FD6" w:rsidRDefault="00706D13" w:rsidP="00D95BCD">
            <w:r>
              <w:t>Превосходно проникает и способствует равномерному жированию. Предотвращает потерю лица и не окисляется. Устойчив во всех типах растворов.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8747E"/>
    <w:rsid w:val="004B5ECC"/>
    <w:rsid w:val="005B4791"/>
    <w:rsid w:val="00612937"/>
    <w:rsid w:val="00631D4A"/>
    <w:rsid w:val="00682FD6"/>
    <w:rsid w:val="006C34B0"/>
    <w:rsid w:val="006F6FE1"/>
    <w:rsid w:val="00706D13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A746E8"/>
    <w:rsid w:val="00AC0A32"/>
    <w:rsid w:val="00B01897"/>
    <w:rsid w:val="00B36C24"/>
    <w:rsid w:val="00B74580"/>
    <w:rsid w:val="00B84D58"/>
    <w:rsid w:val="00B96F32"/>
    <w:rsid w:val="00BE3B39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2019-05-04T13:24:00Z</dcterms:created>
  <dcterms:modified xsi:type="dcterms:W3CDTF">2019-05-04T13:24:00Z</dcterms:modified>
</cp:coreProperties>
</file>