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E251D7" w:rsidRDefault="00631D4A">
      <w:pPr>
        <w:rPr>
          <w:b/>
          <w:sz w:val="34"/>
          <w:szCs w:val="34"/>
          <w:lang w:val="en-US"/>
        </w:rPr>
      </w:pPr>
      <w:r w:rsidRPr="00E251D7">
        <w:rPr>
          <w:b/>
          <w:sz w:val="34"/>
          <w:szCs w:val="34"/>
          <w:lang w:val="en-US"/>
        </w:rPr>
        <w:t>E</w:t>
      </w:r>
      <w:r w:rsidR="0091703B" w:rsidRPr="00E251D7">
        <w:rPr>
          <w:b/>
          <w:sz w:val="34"/>
          <w:szCs w:val="34"/>
          <w:lang w:val="en-US"/>
        </w:rPr>
        <w:t>u</w:t>
      </w:r>
      <w:r w:rsidR="00D95BCD" w:rsidRPr="00E251D7">
        <w:rPr>
          <w:b/>
          <w:sz w:val="34"/>
          <w:szCs w:val="34"/>
          <w:lang w:val="en-US"/>
        </w:rPr>
        <w:t>ro</w:t>
      </w:r>
      <w:r w:rsidR="00767742" w:rsidRPr="00E251D7">
        <w:rPr>
          <w:b/>
          <w:sz w:val="34"/>
          <w:szCs w:val="34"/>
          <w:lang w:val="en-US"/>
        </w:rPr>
        <w:t>septic C</w:t>
      </w:r>
    </w:p>
    <w:p w:rsidR="00631D4A" w:rsidRPr="00E251D7" w:rsidRDefault="00631D4A">
      <w:pPr>
        <w:rPr>
          <w:b/>
          <w:sz w:val="34"/>
          <w:szCs w:val="34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7"/>
        <w:gridCol w:w="1217"/>
        <w:gridCol w:w="1148"/>
        <w:gridCol w:w="1070"/>
        <w:gridCol w:w="4359"/>
        <w:gridCol w:w="3953"/>
      </w:tblGrid>
      <w:tr w:rsidR="00A950B5" w:rsidRPr="00E251D7" w:rsidTr="00631D4A">
        <w:tc>
          <w:tcPr>
            <w:tcW w:w="3165" w:type="dxa"/>
          </w:tcPr>
          <w:p w:rsidR="00262683" w:rsidRPr="00E251D7" w:rsidRDefault="00262683" w:rsidP="00631D4A">
            <w:pPr>
              <w:jc w:val="center"/>
              <w:rPr>
                <w:sz w:val="34"/>
                <w:szCs w:val="34"/>
              </w:rPr>
            </w:pPr>
            <w:r w:rsidRPr="00E251D7">
              <w:rPr>
                <w:sz w:val="34"/>
                <w:szCs w:val="34"/>
              </w:rPr>
              <w:t>Характеристика</w:t>
            </w:r>
          </w:p>
        </w:tc>
        <w:tc>
          <w:tcPr>
            <w:tcW w:w="1217" w:type="dxa"/>
          </w:tcPr>
          <w:p w:rsidR="00262683" w:rsidRPr="00E251D7" w:rsidRDefault="00262683" w:rsidP="00631D4A">
            <w:pPr>
              <w:jc w:val="center"/>
              <w:rPr>
                <w:sz w:val="34"/>
                <w:szCs w:val="34"/>
              </w:rPr>
            </w:pPr>
            <w:r w:rsidRPr="00E251D7">
              <w:rPr>
                <w:sz w:val="34"/>
                <w:szCs w:val="34"/>
              </w:rPr>
              <w:t>Форма</w:t>
            </w:r>
          </w:p>
        </w:tc>
        <w:tc>
          <w:tcPr>
            <w:tcW w:w="966" w:type="dxa"/>
          </w:tcPr>
          <w:p w:rsidR="00262683" w:rsidRPr="00E251D7" w:rsidRDefault="00262683" w:rsidP="00631D4A">
            <w:pPr>
              <w:jc w:val="center"/>
              <w:rPr>
                <w:sz w:val="34"/>
                <w:szCs w:val="34"/>
                <w:lang w:val="en-US"/>
              </w:rPr>
            </w:pPr>
            <w:r w:rsidRPr="00E251D7">
              <w:rPr>
                <w:sz w:val="34"/>
                <w:szCs w:val="34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E251D7" w:rsidRDefault="00262683" w:rsidP="00631D4A">
            <w:pPr>
              <w:jc w:val="center"/>
              <w:rPr>
                <w:sz w:val="34"/>
                <w:szCs w:val="34"/>
              </w:rPr>
            </w:pPr>
            <w:r w:rsidRPr="00E251D7">
              <w:rPr>
                <w:sz w:val="34"/>
                <w:szCs w:val="34"/>
              </w:rPr>
              <w:t>Заряд</w:t>
            </w:r>
          </w:p>
        </w:tc>
        <w:tc>
          <w:tcPr>
            <w:tcW w:w="4458" w:type="dxa"/>
          </w:tcPr>
          <w:p w:rsidR="00262683" w:rsidRPr="00E251D7" w:rsidRDefault="00631D4A" w:rsidP="00631D4A">
            <w:pPr>
              <w:jc w:val="center"/>
              <w:rPr>
                <w:sz w:val="34"/>
                <w:szCs w:val="34"/>
              </w:rPr>
            </w:pPr>
            <w:r w:rsidRPr="00E251D7">
              <w:rPr>
                <w:sz w:val="34"/>
                <w:szCs w:val="34"/>
              </w:rPr>
              <w:t>Применение</w:t>
            </w:r>
          </w:p>
        </w:tc>
        <w:tc>
          <w:tcPr>
            <w:tcW w:w="4058" w:type="dxa"/>
          </w:tcPr>
          <w:p w:rsidR="00262683" w:rsidRPr="00E251D7" w:rsidRDefault="00631D4A" w:rsidP="00631D4A">
            <w:pPr>
              <w:jc w:val="center"/>
              <w:rPr>
                <w:sz w:val="34"/>
                <w:szCs w:val="34"/>
              </w:rPr>
            </w:pPr>
            <w:r w:rsidRPr="00E251D7">
              <w:rPr>
                <w:sz w:val="34"/>
                <w:szCs w:val="34"/>
              </w:rPr>
              <w:t>Свойства</w:t>
            </w:r>
          </w:p>
        </w:tc>
      </w:tr>
      <w:tr w:rsidR="00D54586" w:rsidRPr="00ED79DA" w:rsidTr="003857E0">
        <w:trPr>
          <w:trHeight w:val="280"/>
        </w:trPr>
        <w:tc>
          <w:tcPr>
            <w:tcW w:w="3165" w:type="dxa"/>
          </w:tcPr>
          <w:p w:rsidR="00262683" w:rsidRPr="00ED79DA" w:rsidRDefault="00767742" w:rsidP="00121F89">
            <w:bookmarkStart w:id="0" w:name="_GoBack"/>
            <w:r w:rsidRPr="00ED79DA">
              <w:t xml:space="preserve">Биоцид на основе диметилкарбоната, который предотвращает рост бактерий в отмочных и зольных ваннах. </w:t>
            </w:r>
          </w:p>
        </w:tc>
        <w:tc>
          <w:tcPr>
            <w:tcW w:w="1217" w:type="dxa"/>
          </w:tcPr>
          <w:p w:rsidR="00A950B5" w:rsidRPr="00ED79DA" w:rsidRDefault="00887E81" w:rsidP="00A950B5">
            <w:r w:rsidRPr="00ED79DA">
              <w:t>Жидкость</w:t>
            </w:r>
          </w:p>
          <w:p w:rsidR="00262683" w:rsidRPr="00ED79DA" w:rsidRDefault="00262683" w:rsidP="000729EA"/>
        </w:tc>
        <w:tc>
          <w:tcPr>
            <w:tcW w:w="966" w:type="dxa"/>
          </w:tcPr>
          <w:p w:rsidR="00262683" w:rsidRPr="00ED79DA" w:rsidRDefault="00D54586" w:rsidP="00C651D9">
            <w:r w:rsidRPr="00ED79DA">
              <w:t>Прим.</w:t>
            </w:r>
            <w:r w:rsidR="00767742" w:rsidRPr="00ED79DA">
              <w:t>9</w:t>
            </w:r>
            <w:r w:rsidRPr="00ED79DA">
              <w:t>,</w:t>
            </w:r>
            <w:r w:rsidR="00767742" w:rsidRPr="00ED79DA">
              <w:t>5</w:t>
            </w:r>
          </w:p>
        </w:tc>
        <w:tc>
          <w:tcPr>
            <w:tcW w:w="1020" w:type="dxa"/>
          </w:tcPr>
          <w:p w:rsidR="00262683" w:rsidRPr="00ED79DA" w:rsidRDefault="00262683" w:rsidP="00631D4A">
            <w:pPr>
              <w:jc w:val="center"/>
            </w:pPr>
          </w:p>
        </w:tc>
        <w:tc>
          <w:tcPr>
            <w:tcW w:w="4458" w:type="dxa"/>
          </w:tcPr>
          <w:p w:rsidR="00262683" w:rsidRPr="00ED79DA" w:rsidRDefault="00767742" w:rsidP="006C34B0">
            <w:r w:rsidRPr="00ED79DA">
              <w:t>Используемое количество зависит от загрязненности шкур, температуры и времени процесса</w:t>
            </w:r>
          </w:p>
        </w:tc>
        <w:tc>
          <w:tcPr>
            <w:tcW w:w="4058" w:type="dxa"/>
          </w:tcPr>
          <w:p w:rsidR="00262683" w:rsidRPr="00ED79DA" w:rsidRDefault="00767742" w:rsidP="00D95BCD">
            <w:r w:rsidRPr="00ED79DA">
              <w:t>Применим во время процессов мойки и отмоки. Подходит для все видов шкур</w:t>
            </w:r>
          </w:p>
        </w:tc>
      </w:tr>
    </w:tbl>
    <w:p w:rsidR="00262683" w:rsidRPr="00ED79DA" w:rsidRDefault="00262683"/>
    <w:p w:rsidR="00631D4A" w:rsidRPr="00ED79DA" w:rsidRDefault="00631D4A">
      <w:r w:rsidRPr="00ED79DA">
        <w:t>А – Анионный продукт</w:t>
      </w:r>
    </w:p>
    <w:p w:rsidR="00631D4A" w:rsidRPr="00ED79DA" w:rsidRDefault="00631D4A">
      <w:r w:rsidRPr="00ED79DA">
        <w:t>К – Катионный продукт</w:t>
      </w:r>
    </w:p>
    <w:p w:rsidR="00631D4A" w:rsidRPr="00ED79DA" w:rsidRDefault="00631D4A">
      <w:r w:rsidRPr="00ED79DA">
        <w:t xml:space="preserve">Н </w:t>
      </w:r>
      <w:r w:rsidR="0091703B" w:rsidRPr="00ED79DA">
        <w:t>–</w:t>
      </w:r>
      <w:r w:rsidRPr="00ED79DA">
        <w:t xml:space="preserve"> Неио</w:t>
      </w:r>
      <w:r w:rsidR="0091703B" w:rsidRPr="00ED79DA">
        <w:t>ногенный продукт</w:t>
      </w:r>
    </w:p>
    <w:bookmarkEnd w:id="0"/>
    <w:p w:rsidR="0091703B" w:rsidRDefault="0091703B">
      <w:pPr>
        <w:rPr>
          <w:sz w:val="32"/>
          <w:lang w:val="en-US"/>
        </w:rPr>
      </w:pPr>
    </w:p>
    <w:p w:rsidR="00E251D7" w:rsidRDefault="00E251D7">
      <w:pPr>
        <w:rPr>
          <w:sz w:val="32"/>
          <w:lang w:val="en-US"/>
        </w:rPr>
      </w:pPr>
    </w:p>
    <w:p w:rsidR="000822C6" w:rsidRPr="00F66BB5" w:rsidRDefault="000822C6">
      <w:pPr>
        <w:rPr>
          <w:sz w:val="32"/>
          <w:lang w:val="en-US"/>
        </w:rPr>
      </w:pPr>
    </w:p>
    <w:sectPr w:rsidR="000822C6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742"/>
    <w:rsid w:val="000517CA"/>
    <w:rsid w:val="00054291"/>
    <w:rsid w:val="000729EA"/>
    <w:rsid w:val="000822C6"/>
    <w:rsid w:val="00121F89"/>
    <w:rsid w:val="00152483"/>
    <w:rsid w:val="0015356C"/>
    <w:rsid w:val="00155BF3"/>
    <w:rsid w:val="001D4D48"/>
    <w:rsid w:val="00211360"/>
    <w:rsid w:val="00262683"/>
    <w:rsid w:val="002B6421"/>
    <w:rsid w:val="002C1199"/>
    <w:rsid w:val="002F2245"/>
    <w:rsid w:val="003763A0"/>
    <w:rsid w:val="003857E0"/>
    <w:rsid w:val="003904FD"/>
    <w:rsid w:val="003E475E"/>
    <w:rsid w:val="00400028"/>
    <w:rsid w:val="00422853"/>
    <w:rsid w:val="004237CE"/>
    <w:rsid w:val="004337E3"/>
    <w:rsid w:val="0048747E"/>
    <w:rsid w:val="004B5ECC"/>
    <w:rsid w:val="00536620"/>
    <w:rsid w:val="005B4791"/>
    <w:rsid w:val="00612937"/>
    <w:rsid w:val="00631D4A"/>
    <w:rsid w:val="0065230D"/>
    <w:rsid w:val="006616CE"/>
    <w:rsid w:val="00682FD6"/>
    <w:rsid w:val="006C34B0"/>
    <w:rsid w:val="006F6FE1"/>
    <w:rsid w:val="00706D13"/>
    <w:rsid w:val="00742980"/>
    <w:rsid w:val="007667A0"/>
    <w:rsid w:val="00767742"/>
    <w:rsid w:val="00793C48"/>
    <w:rsid w:val="00800FFB"/>
    <w:rsid w:val="008125B0"/>
    <w:rsid w:val="00834330"/>
    <w:rsid w:val="00834E8A"/>
    <w:rsid w:val="00877112"/>
    <w:rsid w:val="00887E81"/>
    <w:rsid w:val="00903D6E"/>
    <w:rsid w:val="0091703B"/>
    <w:rsid w:val="00927E5E"/>
    <w:rsid w:val="009303C0"/>
    <w:rsid w:val="0094256B"/>
    <w:rsid w:val="00953FF3"/>
    <w:rsid w:val="0098716C"/>
    <w:rsid w:val="00994E90"/>
    <w:rsid w:val="009C1620"/>
    <w:rsid w:val="009F7D79"/>
    <w:rsid w:val="00A445F3"/>
    <w:rsid w:val="00A746E8"/>
    <w:rsid w:val="00A950B5"/>
    <w:rsid w:val="00AC0A32"/>
    <w:rsid w:val="00B01897"/>
    <w:rsid w:val="00B36C24"/>
    <w:rsid w:val="00B74580"/>
    <w:rsid w:val="00B84D58"/>
    <w:rsid w:val="00B96F32"/>
    <w:rsid w:val="00BE3B39"/>
    <w:rsid w:val="00BE5088"/>
    <w:rsid w:val="00C41C30"/>
    <w:rsid w:val="00C651D9"/>
    <w:rsid w:val="00C77C77"/>
    <w:rsid w:val="00C8376F"/>
    <w:rsid w:val="00CA3FE2"/>
    <w:rsid w:val="00CA5C3C"/>
    <w:rsid w:val="00D256A9"/>
    <w:rsid w:val="00D40141"/>
    <w:rsid w:val="00D54586"/>
    <w:rsid w:val="00D55F18"/>
    <w:rsid w:val="00D95BCD"/>
    <w:rsid w:val="00DA3761"/>
    <w:rsid w:val="00DD6FCB"/>
    <w:rsid w:val="00E013D7"/>
    <w:rsid w:val="00E0548A"/>
    <w:rsid w:val="00E061F9"/>
    <w:rsid w:val="00E173C6"/>
    <w:rsid w:val="00E251D7"/>
    <w:rsid w:val="00ED79DA"/>
    <w:rsid w:val="00F06679"/>
    <w:rsid w:val="00F20504"/>
    <w:rsid w:val="00F53D56"/>
    <w:rsid w:val="00F66BB5"/>
    <w:rsid w:val="00F72342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  <w15:docId w15:val="{EFD3866D-50BC-5144-80C2-EFB952B0C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42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Darya/Desktop/&#1055;&#1072;&#1087;&#1080;&#1085;%20&#1089;&#1072;&#1080;&#774;&#1090;/&#1055;&#1040;&#1055;&#1048;&#1053;%20&#1057;&#1040;&#1048;&#774;&#1058;/Colorantes/&#1055;&#1088;&#1086;&#1076;&#1091;&#1082;&#1090;&#1099;/&#1054;&#1087;&#1080;&#1089;&#1072;&#1085;&#1080;&#1077;%20&#1087;&#1088;&#1086;&#1076;&#1091;&#1082;&#1090;&#1086;&#1074;/Eurocationic%20H3C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Eurocationic H3C.dotx</Template>
  <TotalTime>2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6</cp:revision>
  <dcterms:created xsi:type="dcterms:W3CDTF">2019-05-04T14:37:00Z</dcterms:created>
  <dcterms:modified xsi:type="dcterms:W3CDTF">2019-05-30T10:51:00Z</dcterms:modified>
</cp:coreProperties>
</file>