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31D4A" w:rsidRPr="00994E90" w:rsidRDefault="00631D4A">
      <w:pPr>
        <w:rPr>
          <w:b/>
          <w:sz w:val="32"/>
          <w:lang w:val="en-US"/>
        </w:rPr>
      </w:pPr>
      <w:proofErr w:type="spellStart"/>
      <w:r w:rsidRPr="0091703B">
        <w:rPr>
          <w:b/>
          <w:sz w:val="32"/>
          <w:lang w:val="en-US"/>
        </w:rPr>
        <w:t>E</w:t>
      </w:r>
      <w:r w:rsidR="0091703B" w:rsidRPr="0091703B">
        <w:rPr>
          <w:b/>
          <w:sz w:val="32"/>
          <w:lang w:val="en-US"/>
        </w:rPr>
        <w:t>u</w:t>
      </w:r>
      <w:r w:rsidR="00D95BCD">
        <w:rPr>
          <w:b/>
          <w:sz w:val="32"/>
          <w:lang w:val="en-US"/>
        </w:rPr>
        <w:t>ro</w:t>
      </w:r>
      <w:r w:rsidR="00CA3FE2">
        <w:rPr>
          <w:b/>
          <w:sz w:val="32"/>
          <w:lang w:val="en-US"/>
        </w:rPr>
        <w:t>filler</w:t>
      </w:r>
      <w:proofErr w:type="spellEnd"/>
      <w:r w:rsidR="00CA3FE2">
        <w:rPr>
          <w:b/>
          <w:sz w:val="32"/>
          <w:lang w:val="en-US"/>
        </w:rPr>
        <w:t xml:space="preserve"> C</w:t>
      </w:r>
    </w:p>
    <w:p w:rsidR="00631D4A" w:rsidRPr="00631D4A" w:rsidRDefault="00631D4A">
      <w:pPr>
        <w:rPr>
          <w:b/>
          <w:sz w:val="40"/>
          <w:lang w:val="en-US"/>
        </w:rPr>
      </w:pPr>
    </w:p>
    <w:tbl>
      <w:tblPr>
        <w:tblStyle w:val="a3"/>
        <w:tblW w:w="14884" w:type="dxa"/>
        <w:tblInd w:w="137" w:type="dxa"/>
        <w:tblLook w:val="04A0" w:firstRow="1" w:lastRow="0" w:firstColumn="1" w:lastColumn="0" w:noHBand="0" w:noVBand="1"/>
      </w:tblPr>
      <w:tblGrid>
        <w:gridCol w:w="3138"/>
        <w:gridCol w:w="1215"/>
        <w:gridCol w:w="1148"/>
        <w:gridCol w:w="1020"/>
        <w:gridCol w:w="4375"/>
        <w:gridCol w:w="3988"/>
      </w:tblGrid>
      <w:tr w:rsidR="00CA3FE2" w:rsidRPr="00631D4A" w:rsidTr="00631D4A">
        <w:tc>
          <w:tcPr>
            <w:tcW w:w="3165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Характеристика</w:t>
            </w:r>
          </w:p>
        </w:tc>
        <w:tc>
          <w:tcPr>
            <w:tcW w:w="1217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Форма</w:t>
            </w:r>
          </w:p>
        </w:tc>
        <w:tc>
          <w:tcPr>
            <w:tcW w:w="966" w:type="dxa"/>
          </w:tcPr>
          <w:p w:rsidR="00262683" w:rsidRPr="00631D4A" w:rsidRDefault="00262683" w:rsidP="00631D4A">
            <w:pPr>
              <w:jc w:val="center"/>
              <w:rPr>
                <w:sz w:val="32"/>
                <w:lang w:val="en-US"/>
              </w:rPr>
            </w:pPr>
            <w:r w:rsidRPr="00631D4A">
              <w:rPr>
                <w:sz w:val="32"/>
                <w:lang w:val="en-US"/>
              </w:rPr>
              <w:t>pH</w:t>
            </w:r>
          </w:p>
        </w:tc>
        <w:tc>
          <w:tcPr>
            <w:tcW w:w="1020" w:type="dxa"/>
          </w:tcPr>
          <w:p w:rsidR="00262683" w:rsidRPr="00631D4A" w:rsidRDefault="00262683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Заряд</w:t>
            </w:r>
          </w:p>
        </w:tc>
        <w:tc>
          <w:tcPr>
            <w:tcW w:w="44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Применение</w:t>
            </w:r>
          </w:p>
        </w:tc>
        <w:tc>
          <w:tcPr>
            <w:tcW w:w="4058" w:type="dxa"/>
          </w:tcPr>
          <w:p w:rsidR="00262683" w:rsidRPr="00631D4A" w:rsidRDefault="00631D4A" w:rsidP="00631D4A">
            <w:pPr>
              <w:jc w:val="center"/>
              <w:rPr>
                <w:sz w:val="32"/>
              </w:rPr>
            </w:pPr>
            <w:r w:rsidRPr="00631D4A">
              <w:rPr>
                <w:sz w:val="32"/>
              </w:rPr>
              <w:t>Свойства</w:t>
            </w:r>
          </w:p>
        </w:tc>
      </w:tr>
      <w:tr w:rsidR="00994E90" w:rsidRPr="00631D4A" w:rsidTr="00631D4A">
        <w:tc>
          <w:tcPr>
            <w:tcW w:w="3165" w:type="dxa"/>
          </w:tcPr>
          <w:p w:rsidR="00262683" w:rsidRPr="00631D4A" w:rsidRDefault="00CA3FE2" w:rsidP="00D95BCD">
            <w:r>
              <w:t>Заполняющий продукт, произведенный из модифицированных протеинов.</w:t>
            </w:r>
          </w:p>
        </w:tc>
        <w:tc>
          <w:tcPr>
            <w:tcW w:w="1217" w:type="dxa"/>
          </w:tcPr>
          <w:p w:rsidR="00631D4A" w:rsidRPr="004237CE" w:rsidRDefault="004237CE" w:rsidP="00631D4A">
            <w:pPr>
              <w:jc w:val="center"/>
            </w:pPr>
            <w:r>
              <w:t>Порошок</w:t>
            </w:r>
          </w:p>
          <w:p w:rsidR="00262683" w:rsidRPr="00631D4A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966" w:type="dxa"/>
          </w:tcPr>
          <w:p w:rsidR="00994E90" w:rsidRPr="00742980" w:rsidRDefault="00054291" w:rsidP="00994E90">
            <w:pPr>
              <w:rPr>
                <w:lang w:val="en-US"/>
              </w:rPr>
            </w:pPr>
            <w:r>
              <w:t>Прим.</w:t>
            </w:r>
            <w:r w:rsidR="00CA3FE2">
              <w:rPr>
                <w:lang w:val="en-US"/>
              </w:rPr>
              <w:t>7</w:t>
            </w:r>
            <w:r>
              <w:t>,</w:t>
            </w:r>
            <w:r w:rsidR="00742980">
              <w:rPr>
                <w:lang w:val="en-US"/>
              </w:rPr>
              <w:t>0</w:t>
            </w:r>
          </w:p>
          <w:p w:rsidR="00D95BCD" w:rsidRPr="00994E90" w:rsidRDefault="00D95BCD" w:rsidP="00D95BCD"/>
          <w:p w:rsidR="00262683" w:rsidRPr="00B74580" w:rsidRDefault="00262683" w:rsidP="00631D4A">
            <w:pPr>
              <w:jc w:val="center"/>
              <w:rPr>
                <w:sz w:val="32"/>
                <w:lang w:val="en-US"/>
              </w:rPr>
            </w:pPr>
          </w:p>
        </w:tc>
        <w:tc>
          <w:tcPr>
            <w:tcW w:w="1020" w:type="dxa"/>
          </w:tcPr>
          <w:p w:rsidR="00262683" w:rsidRPr="00D95BCD" w:rsidRDefault="00262683" w:rsidP="00631D4A">
            <w:pPr>
              <w:jc w:val="center"/>
              <w:rPr>
                <w:sz w:val="32"/>
              </w:rPr>
            </w:pPr>
          </w:p>
        </w:tc>
        <w:tc>
          <w:tcPr>
            <w:tcW w:w="4458" w:type="dxa"/>
          </w:tcPr>
          <w:p w:rsidR="00CA3FE2" w:rsidRDefault="00CA3FE2" w:rsidP="00CA3FE2">
            <w:r>
              <w:t xml:space="preserve">2-8% в зависимости от артикула. </w:t>
            </w:r>
          </w:p>
          <w:p w:rsidR="00262683" w:rsidRPr="00631D4A" w:rsidRDefault="00262683" w:rsidP="00D95BCD"/>
        </w:tc>
        <w:tc>
          <w:tcPr>
            <w:tcW w:w="4058" w:type="dxa"/>
          </w:tcPr>
          <w:p w:rsidR="00CA3FE2" w:rsidRDefault="00CA3FE2" w:rsidP="00CA3FE2">
            <w:r>
              <w:t>Додубливающий продукт, который может быть использован для наполнения пустых структур кож.</w:t>
            </w:r>
          </w:p>
          <w:p w:rsidR="00262683" w:rsidRPr="00953FF3" w:rsidRDefault="00262683" w:rsidP="00D95BCD">
            <w:bookmarkStart w:id="0" w:name="_GoBack"/>
            <w:bookmarkEnd w:id="0"/>
          </w:p>
        </w:tc>
      </w:tr>
    </w:tbl>
    <w:p w:rsidR="00262683" w:rsidRDefault="00262683">
      <w:pPr>
        <w:rPr>
          <w:sz w:val="32"/>
        </w:rPr>
      </w:pPr>
    </w:p>
    <w:p w:rsidR="00631D4A" w:rsidRPr="0091703B" w:rsidRDefault="00631D4A">
      <w:r w:rsidRPr="0091703B">
        <w:t>А – Анионный продукт</w:t>
      </w:r>
    </w:p>
    <w:p w:rsidR="00631D4A" w:rsidRPr="0091703B" w:rsidRDefault="00631D4A">
      <w:r w:rsidRPr="0091703B">
        <w:t>К – Катионный продукт</w:t>
      </w:r>
    </w:p>
    <w:p w:rsidR="00631D4A" w:rsidRPr="0091703B" w:rsidRDefault="00631D4A">
      <w:r w:rsidRPr="0091703B">
        <w:t xml:space="preserve">Н </w:t>
      </w:r>
      <w:r w:rsidR="0091703B" w:rsidRPr="0091703B">
        <w:t>–</w:t>
      </w:r>
      <w:r w:rsidRPr="0091703B">
        <w:t xml:space="preserve"> Неио</w:t>
      </w:r>
      <w:r w:rsidR="0091703B" w:rsidRPr="0091703B">
        <w:t>ногенный продукт</w:t>
      </w:r>
    </w:p>
    <w:p w:rsidR="0091703B" w:rsidRPr="00F66BB5" w:rsidRDefault="0091703B">
      <w:pPr>
        <w:rPr>
          <w:sz w:val="32"/>
          <w:lang w:val="en-US"/>
        </w:rPr>
      </w:pPr>
    </w:p>
    <w:sectPr w:rsidR="0091703B" w:rsidRPr="00F66BB5" w:rsidSect="00631D4A">
      <w:pgSz w:w="16840" w:h="11900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altName w:val="Cambria"/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2683"/>
    <w:rsid w:val="00054291"/>
    <w:rsid w:val="0015356C"/>
    <w:rsid w:val="001D4D48"/>
    <w:rsid w:val="00262683"/>
    <w:rsid w:val="002B6421"/>
    <w:rsid w:val="00400028"/>
    <w:rsid w:val="004237CE"/>
    <w:rsid w:val="00631D4A"/>
    <w:rsid w:val="00742980"/>
    <w:rsid w:val="007667A0"/>
    <w:rsid w:val="00903D6E"/>
    <w:rsid w:val="0091703B"/>
    <w:rsid w:val="009303C0"/>
    <w:rsid w:val="00953FF3"/>
    <w:rsid w:val="0098716C"/>
    <w:rsid w:val="00994E90"/>
    <w:rsid w:val="00B36C24"/>
    <w:rsid w:val="00B74580"/>
    <w:rsid w:val="00B96F32"/>
    <w:rsid w:val="00BE3B39"/>
    <w:rsid w:val="00CA3FE2"/>
    <w:rsid w:val="00D40141"/>
    <w:rsid w:val="00D95BCD"/>
    <w:rsid w:val="00F66B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22FBC9D5"/>
  <w15:chartTrackingRefBased/>
  <w15:docId w15:val="{099BDD55-D67D-D14E-804A-1FC93B5B1D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26268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3">
    <w:name w:val="Plain Table 3"/>
    <w:basedOn w:val="a1"/>
    <w:uiPriority w:val="43"/>
    <w:rsid w:val="0026268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-1">
    <w:name w:val="Grid Table 1 Light"/>
    <w:basedOn w:val="a1"/>
    <w:uiPriority w:val="46"/>
    <w:rsid w:val="0026268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2">
    <w:name w:val="Grid Table 2"/>
    <w:basedOn w:val="a1"/>
    <w:uiPriority w:val="47"/>
    <w:rsid w:val="0026268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3">
    <w:name w:val="Grid Table 1 Light Accent 3"/>
    <w:basedOn w:val="a1"/>
    <w:uiPriority w:val="46"/>
    <w:rsid w:val="00262683"/>
    <w:tblPr>
      <w:tblStyleRowBandSize w:val="1"/>
      <w:tblStyleColBandSize w:val="1"/>
      <w:tblBorders>
        <w:top w:val="single" w:sz="4" w:space="0" w:color="DBDBDB" w:themeColor="accent3" w:themeTint="66"/>
        <w:left w:val="single" w:sz="4" w:space="0" w:color="DBDBDB" w:themeColor="accent3" w:themeTint="66"/>
        <w:bottom w:val="single" w:sz="4" w:space="0" w:color="DBDBDB" w:themeColor="accent3" w:themeTint="66"/>
        <w:right w:val="single" w:sz="4" w:space="0" w:color="DBDBDB" w:themeColor="accent3" w:themeTint="66"/>
        <w:insideH w:val="single" w:sz="4" w:space="0" w:color="DBDBDB" w:themeColor="accent3" w:themeTint="66"/>
        <w:insideV w:val="single" w:sz="4" w:space="0" w:color="DBDBDB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-4">
    <w:name w:val="Grid Table 4"/>
    <w:basedOn w:val="a1"/>
    <w:uiPriority w:val="49"/>
    <w:rsid w:val="0026268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41">
    <w:name w:val="Grid Table 4 Accent 1"/>
    <w:basedOn w:val="a1"/>
    <w:uiPriority w:val="49"/>
    <w:rsid w:val="00262683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styleId="-43">
    <w:name w:val="Grid Table 4 Accent 3"/>
    <w:basedOn w:val="a1"/>
    <w:uiPriority w:val="49"/>
    <w:rsid w:val="00262683"/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-5">
    <w:name w:val="Grid Table 5 Dark"/>
    <w:basedOn w:val="a1"/>
    <w:uiPriority w:val="50"/>
    <w:rsid w:val="0026268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-6">
    <w:name w:val="Grid Table 6 Colorful"/>
    <w:basedOn w:val="a1"/>
    <w:uiPriority w:val="51"/>
    <w:rsid w:val="0026268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72">
    <w:name w:val="Grid Table 7 Colorful Accent 2"/>
    <w:basedOn w:val="a1"/>
    <w:uiPriority w:val="52"/>
    <w:rsid w:val="00262683"/>
    <w:rPr>
      <w:color w:val="C45911" w:themeColor="accent2" w:themeShade="BF"/>
    </w:rPr>
    <w:tblPr>
      <w:tblStyleRowBandSize w:val="1"/>
      <w:tblStyleColBandSize w:val="1"/>
      <w:tblBorders>
        <w:top w:val="single" w:sz="4" w:space="0" w:color="F4B083" w:themeColor="accent2" w:themeTint="99"/>
        <w:left w:val="single" w:sz="4" w:space="0" w:color="F4B083" w:themeColor="accent2" w:themeTint="99"/>
        <w:bottom w:val="single" w:sz="4" w:space="0" w:color="F4B083" w:themeColor="accent2" w:themeTint="99"/>
        <w:right w:val="single" w:sz="4" w:space="0" w:color="F4B083" w:themeColor="accent2" w:themeTint="99"/>
        <w:insideH w:val="single" w:sz="4" w:space="0" w:color="F4B083" w:themeColor="accent2" w:themeTint="99"/>
        <w:insideV w:val="single" w:sz="4" w:space="0" w:color="F4B08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E4D5" w:themeFill="accent2" w:themeFillTint="33"/>
      </w:tcPr>
    </w:tblStylePr>
    <w:tblStylePr w:type="band1Horz">
      <w:tblPr/>
      <w:tcPr>
        <w:shd w:val="clear" w:color="auto" w:fill="FBE4D5" w:themeFill="accent2" w:themeFillTint="33"/>
      </w:tcPr>
    </w:tblStylePr>
    <w:tblStylePr w:type="neCell">
      <w:tblPr/>
      <w:tcPr>
        <w:tcBorders>
          <w:bottom w:val="single" w:sz="4" w:space="0" w:color="F4B083" w:themeColor="accent2" w:themeTint="99"/>
        </w:tcBorders>
      </w:tcPr>
    </w:tblStylePr>
    <w:tblStylePr w:type="nwCell">
      <w:tblPr/>
      <w:tcPr>
        <w:tcBorders>
          <w:bottom w:val="single" w:sz="4" w:space="0" w:color="F4B083" w:themeColor="accent2" w:themeTint="99"/>
        </w:tcBorders>
      </w:tcPr>
    </w:tblStylePr>
    <w:tblStylePr w:type="seCell">
      <w:tblPr/>
      <w:tcPr>
        <w:tcBorders>
          <w:top w:val="single" w:sz="4" w:space="0" w:color="F4B083" w:themeColor="accent2" w:themeTint="99"/>
        </w:tcBorders>
      </w:tcPr>
    </w:tblStylePr>
    <w:tblStylePr w:type="swCell">
      <w:tblPr/>
      <w:tcPr>
        <w:tcBorders>
          <w:top w:val="single" w:sz="4" w:space="0" w:color="F4B083" w:themeColor="accent2" w:themeTint="99"/>
        </w:tcBorders>
      </w:tcPr>
    </w:tblStylePr>
  </w:style>
  <w:style w:type="table" w:styleId="-73">
    <w:name w:val="Grid Table 7 Colorful Accent 3"/>
    <w:basedOn w:val="a1"/>
    <w:uiPriority w:val="52"/>
    <w:rsid w:val="00262683"/>
    <w:rPr>
      <w:color w:val="7B7B7B" w:themeColor="accent3" w:themeShade="BF"/>
    </w:r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  <w:style w:type="table" w:styleId="-74">
    <w:name w:val="Grid Table 7 Colorful Accent 4"/>
    <w:basedOn w:val="a1"/>
    <w:uiPriority w:val="52"/>
    <w:rsid w:val="00262683"/>
    <w:rPr>
      <w:color w:val="BF8F00" w:themeColor="accent4" w:themeShade="BF"/>
    </w:rPr>
    <w:tblPr>
      <w:tblStyleRowBandSize w:val="1"/>
      <w:tblStyleColBandSize w:val="1"/>
      <w:tblBorders>
        <w:top w:val="single" w:sz="4" w:space="0" w:color="FFD966" w:themeColor="accent4" w:themeTint="99"/>
        <w:left w:val="single" w:sz="4" w:space="0" w:color="FFD966" w:themeColor="accent4" w:themeTint="99"/>
        <w:bottom w:val="single" w:sz="4" w:space="0" w:color="FFD966" w:themeColor="accent4" w:themeTint="99"/>
        <w:right w:val="single" w:sz="4" w:space="0" w:color="FFD966" w:themeColor="accent4" w:themeTint="99"/>
        <w:insideH w:val="single" w:sz="4" w:space="0" w:color="FFD966" w:themeColor="accent4" w:themeTint="99"/>
        <w:insideV w:val="single" w:sz="4" w:space="0" w:color="FFD966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  <w:tblStylePr w:type="neCell">
      <w:tblPr/>
      <w:tcPr>
        <w:tcBorders>
          <w:bottom w:val="single" w:sz="4" w:space="0" w:color="FFD966" w:themeColor="accent4" w:themeTint="99"/>
        </w:tcBorders>
      </w:tcPr>
    </w:tblStylePr>
    <w:tblStylePr w:type="nwCell">
      <w:tblPr/>
      <w:tcPr>
        <w:tcBorders>
          <w:bottom w:val="single" w:sz="4" w:space="0" w:color="FFD966" w:themeColor="accent4" w:themeTint="99"/>
        </w:tcBorders>
      </w:tcPr>
    </w:tblStylePr>
    <w:tblStylePr w:type="seCell">
      <w:tblPr/>
      <w:tcPr>
        <w:tcBorders>
          <w:top w:val="single" w:sz="4" w:space="0" w:color="FFD966" w:themeColor="accent4" w:themeTint="99"/>
        </w:tcBorders>
      </w:tcPr>
    </w:tblStylePr>
    <w:tblStylePr w:type="swCell">
      <w:tblPr/>
      <w:tcPr>
        <w:tcBorders>
          <w:top w:val="single" w:sz="4" w:space="0" w:color="FFD966" w:themeColor="accent4" w:themeTint="99"/>
        </w:tcBorders>
      </w:tcPr>
    </w:tblStylePr>
  </w:style>
  <w:style w:type="table" w:styleId="-14">
    <w:name w:val="List Table 1 Light Accent 4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D966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D966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C" w:themeFill="accent4" w:themeFillTint="33"/>
      </w:tcPr>
    </w:tblStylePr>
    <w:tblStylePr w:type="band1Horz">
      <w:tblPr/>
      <w:tcPr>
        <w:shd w:val="clear" w:color="auto" w:fill="FFF2CC" w:themeFill="accent4" w:themeFillTint="33"/>
      </w:tcPr>
    </w:tblStylePr>
  </w:style>
  <w:style w:type="table" w:styleId="-15">
    <w:name w:val="List Table 1 Light Accent 5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5" w:themeFillTint="33"/>
      </w:tcPr>
    </w:tblStylePr>
    <w:tblStylePr w:type="band1Horz">
      <w:tblPr/>
      <w:tcPr>
        <w:shd w:val="clear" w:color="auto" w:fill="DEEAF6" w:themeFill="accent5" w:themeFillTint="33"/>
      </w:tcPr>
    </w:tblStylePr>
  </w:style>
  <w:style w:type="table" w:styleId="-16">
    <w:name w:val="List Table 1 Light Accent 6"/>
    <w:basedOn w:val="a1"/>
    <w:uiPriority w:val="46"/>
    <w:rsid w:val="0026268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2EFD9" w:themeFill="accent6" w:themeFillTint="33"/>
      </w:tcPr>
    </w:tblStylePr>
    <w:tblStylePr w:type="band1Horz">
      <w:tblPr/>
      <w:tcPr>
        <w:shd w:val="clear" w:color="auto" w:fill="E2EFD9" w:themeFill="accent6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297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Microsoft Office</dc:creator>
  <cp:keywords/>
  <dc:description/>
  <cp:lastModifiedBy>Пользователь Microsoft Office</cp:lastModifiedBy>
  <cp:revision>2</cp:revision>
  <dcterms:created xsi:type="dcterms:W3CDTF">2019-05-04T11:27:00Z</dcterms:created>
  <dcterms:modified xsi:type="dcterms:W3CDTF">2019-05-04T11:27:00Z</dcterms:modified>
</cp:coreProperties>
</file>